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6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960"/>
        <w:gridCol w:w="4660"/>
        <w:gridCol w:w="3040"/>
      </w:tblGrid>
      <w:tr w:rsidR="00502CA7" w14:paraId="27C4433E" w14:textId="77777777" w:rsidTr="00141127">
        <w:trPr>
          <w:cantSplit/>
          <w:trHeight w:val="960"/>
          <w:tblHeader/>
        </w:trPr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DBBB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Change in the Implementing Agency</w:t>
            </w:r>
          </w:p>
        </w:tc>
      </w:tr>
      <w:tr w:rsidR="00502CA7" w14:paraId="60FB9EF5" w14:textId="77777777" w:rsidTr="00141127">
        <w:trPr>
          <w:cantSplit/>
          <w:trHeight w:val="960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5EBE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SI.NO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61DC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0FA9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</w:tc>
      </w:tr>
      <w:tr w:rsidR="00502CA7" w14:paraId="600BF668" w14:textId="77777777" w:rsidTr="00141127">
        <w:trPr>
          <w:cantSplit/>
          <w:trHeight w:val="37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E11AB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89FD8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Name of the Unit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8E952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02CA7" w14:paraId="1CC68814" w14:textId="77777777" w:rsidTr="00141127">
        <w:trPr>
          <w:cantSplit/>
          <w:trHeight w:val="41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8EB4B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6B38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 of the SEZ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92E6B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02CA7" w14:paraId="482D715E" w14:textId="77777777" w:rsidTr="00141127">
        <w:trPr>
          <w:cantSplit/>
          <w:trHeight w:val="41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2C81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AFE0B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Current Implementing Agency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0DA25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02CA7" w14:paraId="188117EB" w14:textId="77777777" w:rsidTr="00141127">
        <w:trPr>
          <w:cantSplit/>
          <w:trHeight w:val="418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2F845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B2FBA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Proposed Implementing Agency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2E968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502CA7" w14:paraId="035B4293" w14:textId="77777777" w:rsidTr="00141127">
        <w:trPr>
          <w:cantSplit/>
          <w:trHeight w:val="423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F63BF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53E7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Change based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On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9A3A1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NCLT</w:t>
            </w:r>
          </w:p>
          <w:p w14:paraId="000721BF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BTA</w:t>
            </w:r>
          </w:p>
          <w:p w14:paraId="2CA65017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Board of Resolution</w:t>
            </w:r>
          </w:p>
        </w:tc>
      </w:tr>
      <w:tr w:rsidR="00502CA7" w14:paraId="6CA3FE39" w14:textId="77777777" w:rsidTr="00141127">
        <w:trPr>
          <w:cantSplit/>
          <w:trHeight w:val="417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5B5B3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88BFC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List of Directors of the Company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F3B55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502CA7" w14:paraId="6942B4CC" w14:textId="77777777" w:rsidTr="00141127">
        <w:trPr>
          <w:cantSplit/>
          <w:trHeight w:val="409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CC272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C856E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Reason for Change in the Implementing Agency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783A9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  <w:tr w:rsidR="00502CA7" w14:paraId="5CDD59AB" w14:textId="77777777" w:rsidTr="00141127">
        <w:trPr>
          <w:cantSplit/>
          <w:trHeight w:val="414"/>
          <w:tblHeader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EDE1C" w14:textId="77777777" w:rsidR="00502CA7" w:rsidRDefault="00502CA7" w:rsidP="00141127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BB682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Remarks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56700" w14:textId="77777777" w:rsidR="00502CA7" w:rsidRDefault="00502CA7" w:rsidP="00141127">
            <w:pP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 </w:t>
            </w:r>
          </w:p>
        </w:tc>
      </w:tr>
    </w:tbl>
    <w:p w14:paraId="6F0EB515" w14:textId="77777777" w:rsidR="00BE5B2F" w:rsidRDefault="00BE5B2F"/>
    <w:p w14:paraId="585EB00C" w14:textId="77777777" w:rsidR="00F11E63" w:rsidRDefault="00F11E63"/>
    <w:p w14:paraId="371C2B26" w14:textId="77777777" w:rsidR="00F11E63" w:rsidRDefault="00F11E63"/>
    <w:p w14:paraId="5452F0CA" w14:textId="77777777" w:rsidR="00F11E63" w:rsidRDefault="00F11E63"/>
    <w:p w14:paraId="61D8C1AB" w14:textId="77777777" w:rsidR="00F11E63" w:rsidRDefault="00F11E63"/>
    <w:p w14:paraId="0A438536" w14:textId="77777777" w:rsidR="00F11E63" w:rsidRDefault="00F11E63"/>
    <w:p w14:paraId="2A64DCDC" w14:textId="77777777" w:rsidR="00F11E63" w:rsidRDefault="00F11E63"/>
    <w:p w14:paraId="27C2DDEF" w14:textId="77777777" w:rsidR="00F11E63" w:rsidRDefault="00F11E63"/>
    <w:p w14:paraId="28C645A5" w14:textId="77777777" w:rsidR="00F11E63" w:rsidRDefault="00F11E63"/>
    <w:p w14:paraId="688E7D5D" w14:textId="77777777" w:rsidR="00F11E63" w:rsidRDefault="00F11E63"/>
    <w:p w14:paraId="7F4B82D7" w14:textId="77777777" w:rsidR="00F11E63" w:rsidRDefault="00F11E63"/>
    <w:p w14:paraId="5E2AA8B0" w14:textId="77777777" w:rsidR="00F11E63" w:rsidRDefault="00F11E63"/>
    <w:p w14:paraId="141DB629" w14:textId="77777777" w:rsidR="00F11E63" w:rsidRDefault="00F11E63"/>
    <w:p w14:paraId="4430AF9A" w14:textId="77777777" w:rsidR="00F11E63" w:rsidRDefault="00F11E63"/>
    <w:p w14:paraId="5A3F8044" w14:textId="77777777" w:rsidR="00F11E63" w:rsidRDefault="00F11E63"/>
    <w:p w14:paraId="1D549148" w14:textId="77777777" w:rsidR="00F11E63" w:rsidRDefault="00F11E63"/>
    <w:tbl>
      <w:tblPr>
        <w:tblW w:w="9160" w:type="dxa"/>
        <w:tblLook w:val="04A0" w:firstRow="1" w:lastRow="0" w:firstColumn="1" w:lastColumn="0" w:noHBand="0" w:noVBand="1"/>
      </w:tblPr>
      <w:tblGrid>
        <w:gridCol w:w="8354"/>
        <w:gridCol w:w="341"/>
        <w:gridCol w:w="465"/>
      </w:tblGrid>
      <w:tr w:rsidR="001D5422" w:rsidRPr="001D5422" w14:paraId="55DC7B39" w14:textId="77777777" w:rsidTr="001D5422">
        <w:trPr>
          <w:trHeight w:val="375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B4A25" w14:textId="77777777" w:rsidR="001D5422" w:rsidRPr="001D5422" w:rsidRDefault="001D5422" w:rsidP="001D5422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1D5422"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Checklist</w:t>
            </w:r>
          </w:p>
        </w:tc>
        <w:tc>
          <w:tcPr>
            <w:tcW w:w="34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586CF7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5945EE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7EF76926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067029A7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1. Request Letter from the existing SEZ Unit.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FAAD62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DA478C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04C9F3DD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7489C5D8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2. Copy of NCLT Order/ Business Transfer Agreement/Board Resolution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77F729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51DE4C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5F228278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29D0820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3. Board Resolution Copy for Authorised Signatory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4D9F38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E22140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270044D8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49F416DA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4. Copy of Memorandum of Association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1D7A32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E59133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414891E6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05DDAD9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5. Copy of Articles of Association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A1A281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E40960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6ACC8DCD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1811FF38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6. Copy of Certificate of Incorporation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78D8F2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2767FA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56A478A0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8E337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7. List of Directors</w:t>
            </w:r>
          </w:p>
        </w:tc>
        <w:tc>
          <w:tcPr>
            <w:tcW w:w="34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E184A2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A9F18D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43FB65B1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7EB47A1F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8. Address Proof of the Directors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BDFBF5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77DA38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30280669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91EDB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9. ID Proof of the Directors</w:t>
            </w:r>
          </w:p>
        </w:tc>
        <w:tc>
          <w:tcPr>
            <w:tcW w:w="34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A16C16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BC4821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37A99E7E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0A8ABDB1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10. Whether they have completed ROC Compliances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9BF716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62BAEC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D5422" w:rsidRPr="001D5422" w14:paraId="42A85327" w14:textId="77777777" w:rsidTr="001D5422">
        <w:trPr>
          <w:trHeight w:val="330"/>
        </w:trPr>
        <w:tc>
          <w:tcPr>
            <w:tcW w:w="835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01320871" w14:textId="77777777" w:rsidR="001D5422" w:rsidRPr="001D5422" w:rsidRDefault="001D5422" w:rsidP="001D5422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</w:pPr>
            <w:r w:rsidRPr="001D5422">
              <w:rPr>
                <w:rFonts w:ascii="Cambria" w:eastAsia="Times New Roman" w:hAnsi="Cambria"/>
                <w:color w:val="000000"/>
                <w:sz w:val="24"/>
                <w:szCs w:val="24"/>
                <w:lang w:bidi="ar-SA"/>
              </w:rPr>
              <w:t>11. Undertaking for Seamless Continuity of SEZ activities as per instruction 109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7A8128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B9DEE2" w14:textId="77777777" w:rsidR="001D5422" w:rsidRPr="001D5422" w:rsidRDefault="001D5422" w:rsidP="001D54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1D5422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1488FC35" w14:textId="77777777" w:rsidR="00F11E63" w:rsidRDefault="00F11E63"/>
    <w:sectPr w:rsidR="00F11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A"/>
    <w:rsid w:val="000A67DE"/>
    <w:rsid w:val="001D5422"/>
    <w:rsid w:val="00456F0A"/>
    <w:rsid w:val="00502CA7"/>
    <w:rsid w:val="00621450"/>
    <w:rsid w:val="006C5E65"/>
    <w:rsid w:val="00805D07"/>
    <w:rsid w:val="00A5645F"/>
    <w:rsid w:val="00BE5B2F"/>
    <w:rsid w:val="00CA417D"/>
    <w:rsid w:val="00D96204"/>
    <w:rsid w:val="00EE29DF"/>
    <w:rsid w:val="00F1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E84B7"/>
  <w15:chartTrackingRefBased/>
  <w15:docId w15:val="{B31B648A-1DE6-49A8-854B-9FAB7F5B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A7"/>
    <w:pPr>
      <w:spacing w:after="200" w:line="276" w:lineRule="auto"/>
    </w:pPr>
    <w:rPr>
      <w:rFonts w:ascii="Calibri" w:eastAsia="Calibri" w:hAnsi="Calibri" w:cs="Calibri"/>
      <w:kern w:val="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1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mepz user20</dc:creator>
  <cp:keywords/>
  <dc:description/>
  <cp:lastModifiedBy>mepz USER19</cp:lastModifiedBy>
  <cp:revision>2</cp:revision>
  <dcterms:created xsi:type="dcterms:W3CDTF">2024-07-16T11:40:00Z</dcterms:created>
  <dcterms:modified xsi:type="dcterms:W3CDTF">2024-07-16T11:40:00Z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925f2321fdf63ee7f047ab0d604b3b2b205292eb82669fd3f0142c7c30166fbe</vt:lpwstr>
  </property>
</Properties>
</file>